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55" w14:textId="77777777" w:rsidR="00192A69" w:rsidRPr="00E3719C" w:rsidRDefault="00192A69">
      <w:pPr>
        <w:pStyle w:val="Header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Yu Gothic UI" w:eastAsia="Yu Gothic UI" w:hAnsi="Times New Roman" w:cs="Yu Gothic UI"/>
        </w:rPr>
      </w:pPr>
      <w:bookmarkStart w:id="0" w:name="_GoBack"/>
      <w:bookmarkEnd w:id="0"/>
    </w:p>
    <w:p w14:paraId="27A75F46" w14:textId="5157FF86" w:rsidR="00192A69" w:rsidRPr="00E3719C" w:rsidRDefault="00192A6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spacing w:line="274" w:lineRule="auto"/>
        <w:jc w:val="center"/>
        <w:rPr>
          <w:rFonts w:ascii="Yu Gothic UI" w:eastAsia="Yu Gothic UI" w:cs="Yu Gothic UI"/>
          <w:b/>
          <w:bCs/>
          <w:sz w:val="22"/>
          <w:szCs w:val="22"/>
        </w:rPr>
      </w:pPr>
      <w:r w:rsidRPr="00E3719C">
        <w:rPr>
          <w:rFonts w:ascii="Yu Gothic UI" w:eastAsia="Yu Gothic UI" w:cs="Yu Gothic UI"/>
          <w:b/>
          <w:bCs/>
          <w:sz w:val="22"/>
          <w:szCs w:val="22"/>
        </w:rPr>
        <w:t xml:space="preserve">UVA Courses </w:t>
      </w:r>
      <w:r w:rsidR="00E3719C" w:rsidRPr="00E3719C">
        <w:rPr>
          <w:rFonts w:ascii="Yu Gothic UI" w:eastAsia="Yu Gothic UI" w:cs="Yu Gothic UI"/>
          <w:b/>
          <w:bCs/>
          <w:sz w:val="22"/>
          <w:szCs w:val="22"/>
        </w:rPr>
        <w:t>Approved for the</w:t>
      </w:r>
    </w:p>
    <w:p w14:paraId="5AFEC357" w14:textId="37F29797" w:rsidR="00192A69" w:rsidRPr="00E3719C" w:rsidRDefault="00727AA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spacing w:line="274" w:lineRule="auto"/>
        <w:jc w:val="center"/>
        <w:rPr>
          <w:rFonts w:ascii="Yu Gothic UI" w:eastAsia="Yu Gothic UI" w:cs="Yu Gothic UI"/>
          <w:b/>
          <w:bCs/>
          <w:sz w:val="22"/>
          <w:szCs w:val="22"/>
        </w:rPr>
      </w:pPr>
      <w:r w:rsidRPr="00E3719C">
        <w:rPr>
          <w:rFonts w:ascii="Yu Gothic UI" w:eastAsia="Yu Gothic UI" w:cs="Yu Gothic UI"/>
          <w:b/>
          <w:bCs/>
          <w:sz w:val="22"/>
          <w:szCs w:val="22"/>
        </w:rPr>
        <w:t xml:space="preserve">Graduate Certificate in </w:t>
      </w:r>
      <w:r w:rsidR="00192A69" w:rsidRPr="00E3719C">
        <w:rPr>
          <w:rFonts w:ascii="Yu Gothic UI" w:eastAsia="Yu Gothic UI" w:cs="Yu Gothic UI"/>
          <w:b/>
          <w:bCs/>
          <w:sz w:val="22"/>
          <w:szCs w:val="22"/>
        </w:rPr>
        <w:t>Gender &amp; Sexuality</w:t>
      </w:r>
      <w:r w:rsidRPr="00E3719C">
        <w:rPr>
          <w:rFonts w:ascii="Yu Gothic UI" w:eastAsia="Yu Gothic UI" w:cs="Yu Gothic UI"/>
          <w:b/>
          <w:bCs/>
          <w:sz w:val="22"/>
          <w:szCs w:val="22"/>
        </w:rPr>
        <w:t xml:space="preserve"> Studies</w:t>
      </w:r>
      <w:r w:rsidR="00E3719C">
        <w:rPr>
          <w:rFonts w:ascii="Yu Gothic UI" w:eastAsia="Yu Gothic UI" w:cs="Yu Gothic UI"/>
          <w:b/>
          <w:bCs/>
          <w:sz w:val="22"/>
          <w:szCs w:val="22"/>
        </w:rPr>
        <w:t>*</w:t>
      </w:r>
    </w:p>
    <w:p w14:paraId="7A98C24F" w14:textId="4EC6F5F8" w:rsidR="00727AAF" w:rsidRPr="00E3719C" w:rsidRDefault="00F57BF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spacing w:line="274" w:lineRule="auto"/>
        <w:jc w:val="center"/>
        <w:rPr>
          <w:rFonts w:ascii="Yu Gothic UI" w:eastAsia="Yu Gothic UI" w:cs="Yu Gothic UI"/>
          <w:b/>
          <w:bCs/>
          <w:sz w:val="22"/>
          <w:szCs w:val="22"/>
        </w:rPr>
      </w:pPr>
      <w:r>
        <w:rPr>
          <w:rFonts w:ascii="Yu Gothic UI" w:eastAsia="Yu Gothic UI" w:cs="Yu Gothic UI"/>
          <w:b/>
          <w:bCs/>
          <w:sz w:val="22"/>
          <w:szCs w:val="22"/>
        </w:rPr>
        <w:t>September</w:t>
      </w:r>
      <w:r w:rsidR="00727AAF" w:rsidRPr="00E3719C">
        <w:rPr>
          <w:rFonts w:ascii="Yu Gothic UI" w:eastAsia="Yu Gothic UI" w:cs="Yu Gothic UI"/>
          <w:b/>
          <w:bCs/>
          <w:sz w:val="22"/>
          <w:szCs w:val="22"/>
        </w:rPr>
        <w:t>, 201</w:t>
      </w:r>
      <w:r w:rsidR="00250E4D">
        <w:rPr>
          <w:rFonts w:ascii="Yu Gothic UI" w:eastAsia="Yu Gothic UI" w:cs="Yu Gothic UI"/>
          <w:b/>
          <w:bCs/>
          <w:sz w:val="22"/>
          <w:szCs w:val="22"/>
        </w:rPr>
        <w:t>9</w:t>
      </w:r>
    </w:p>
    <w:p w14:paraId="695488F9" w14:textId="77777777" w:rsidR="00192A69" w:rsidRPr="00E3719C" w:rsidRDefault="00192A6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spacing w:line="226" w:lineRule="auto"/>
        <w:rPr>
          <w:rFonts w:ascii="Yu Gothic UI" w:eastAsia="Yu Gothic UI" w:cs="Yu Gothic UI"/>
          <w:sz w:val="22"/>
          <w:szCs w:val="22"/>
        </w:rPr>
      </w:pPr>
    </w:p>
    <w:p w14:paraId="6B17B4FC" w14:textId="77777777" w:rsidR="00192A69" w:rsidRPr="00E3719C" w:rsidRDefault="00192A69" w:rsidP="00E3719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AAS 5528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Queer Race Theory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Ross, Marlon</w:t>
      </w:r>
    </w:p>
    <w:p w14:paraId="739A64D5" w14:textId="77777777" w:rsidR="00192A69" w:rsidRPr="00E3719C" w:rsidRDefault="00727AAF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ANTH 5590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Feminist and Queer Anthropology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Igoe, James</w:t>
      </w:r>
    </w:p>
    <w:p w14:paraId="051B407C" w14:textId="77777777" w:rsidR="00727AAF" w:rsidRPr="00E3719C" w:rsidRDefault="00727AAF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ANTH 7129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Marriage, Mortality, Fertility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Shepherd, John</w:t>
      </w:r>
    </w:p>
    <w:p w14:paraId="01858754" w14:textId="77777777" w:rsidR="00727AAF" w:rsidRPr="00E3719C" w:rsidRDefault="00727AAF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ANTH7630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Chinese Family and Religion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Shepherd, John</w:t>
      </w:r>
    </w:p>
    <w:p w14:paraId="7AA5506B" w14:textId="77777777" w:rsidR="00192A69" w:rsidRPr="00E3719C" w:rsidRDefault="00192A69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ANTH 7370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Power and the Body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Mentore, George</w:t>
      </w:r>
    </w:p>
    <w:p w14:paraId="330B0DD6" w14:textId="77777777" w:rsidR="00192A69" w:rsidRPr="00E3719C" w:rsidRDefault="00192A69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 xml:space="preserve">CHTR 5840 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Writing Women in Modern China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Laughlin, Charles</w:t>
      </w:r>
    </w:p>
    <w:p w14:paraId="4A1E9E96" w14:textId="77777777" w:rsidR="00192A69" w:rsidRPr="00E3719C" w:rsidRDefault="00192A69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EDHS 5891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Issues Facing Adolescent Girls, I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Lawrence, Edith (Winx)</w:t>
      </w:r>
    </w:p>
    <w:p w14:paraId="13B6C426" w14:textId="77777777" w:rsidR="00192A69" w:rsidRPr="00E3719C" w:rsidRDefault="00192A69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EDHS 5892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Issues Facing Adolescent Girls, II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Lawrence, Edith (Winx)</w:t>
      </w:r>
    </w:p>
    <w:p w14:paraId="658FAF9B" w14:textId="77777777" w:rsidR="00192A69" w:rsidRPr="00E3719C" w:rsidRDefault="00192A69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EDLF 5500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Gender Violence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Kaplan, Claire</w:t>
      </w:r>
    </w:p>
    <w:p w14:paraId="5450CA4A" w14:textId="77777777" w:rsidR="00192A69" w:rsidRPr="00E3719C" w:rsidRDefault="00192A69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EDLF 7702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Women and Education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Wilson, Eleanor</w:t>
      </w:r>
    </w:p>
    <w:p w14:paraId="3A6D51D3" w14:textId="75448C3E" w:rsidR="00192A69" w:rsidRDefault="00192A69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ENCR 5559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 xml:space="preserve">Queer </w:t>
      </w:r>
      <w:r w:rsidR="00727AAF" w:rsidRPr="00E3719C">
        <w:rPr>
          <w:rFonts w:ascii="Yu Gothic UI" w:eastAsia="Yu Gothic UI" w:hAnsi="Yu Gothic UI" w:cs="Yu Gothic UI"/>
          <w:sz w:val="22"/>
          <w:szCs w:val="22"/>
        </w:rPr>
        <w:t>Race Theory</w:t>
      </w:r>
      <w:r w:rsidR="00727AAF" w:rsidRPr="00E3719C">
        <w:rPr>
          <w:rFonts w:ascii="Yu Gothic UI" w:eastAsia="Yu Gothic UI" w:cs="Yu Gothic UI"/>
          <w:sz w:val="22"/>
          <w:szCs w:val="22"/>
        </w:rPr>
        <w:tab/>
        <w:t>Ross, Marlon</w:t>
      </w:r>
    </w:p>
    <w:p w14:paraId="61C52F6A" w14:textId="6AFF62E9" w:rsidR="00106B5A" w:rsidRPr="00E3719C" w:rsidRDefault="00106B5A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cs="Yu Gothic UI"/>
          <w:sz w:val="22"/>
          <w:szCs w:val="22"/>
        </w:rPr>
      </w:pPr>
      <w:r>
        <w:rPr>
          <w:rFonts w:ascii="Yu Gothic UI" w:eastAsia="Yu Gothic UI" w:cs="Yu Gothic UI"/>
          <w:sz w:val="22"/>
          <w:szCs w:val="22"/>
        </w:rPr>
        <w:t>ENNC 8500</w:t>
      </w:r>
      <w:r>
        <w:rPr>
          <w:rFonts w:ascii="Yu Gothic UI" w:eastAsia="Yu Gothic UI" w:cs="Yu Gothic UI"/>
          <w:sz w:val="22"/>
          <w:szCs w:val="22"/>
        </w:rPr>
        <w:tab/>
      </w:r>
      <w:r w:rsidR="00644913">
        <w:rPr>
          <w:rFonts w:ascii="Yu Gothic UI" w:eastAsia="Yu Gothic UI" w:cs="Yu Gothic UI"/>
          <w:sz w:val="22"/>
          <w:szCs w:val="22"/>
        </w:rPr>
        <w:t>Women Writers</w:t>
      </w:r>
      <w:r>
        <w:rPr>
          <w:rFonts w:ascii="Yu Gothic UI" w:eastAsia="Yu Gothic UI" w:cs="Yu Gothic UI"/>
          <w:sz w:val="22"/>
          <w:szCs w:val="22"/>
        </w:rPr>
        <w:tab/>
      </w:r>
      <w:r w:rsidR="00644913">
        <w:rPr>
          <w:rFonts w:ascii="Yu Gothic UI" w:eastAsia="Yu Gothic UI" w:cs="Yu Gothic UI"/>
          <w:sz w:val="22"/>
          <w:szCs w:val="22"/>
        </w:rPr>
        <w:t>Booth, Alison</w:t>
      </w:r>
    </w:p>
    <w:p w14:paraId="0EE8D66F" w14:textId="77777777" w:rsidR="00192A69" w:rsidRPr="00E3719C" w:rsidRDefault="00727AAF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ENCR 8620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Ni</w:t>
      </w:r>
      <w:r w:rsidR="00192A69" w:rsidRPr="00E3719C">
        <w:rPr>
          <w:rFonts w:ascii="Yu Gothic UI" w:eastAsia="Yu Gothic UI" w:hAnsi="Yu Gothic UI" w:cs="Yu Gothic UI"/>
          <w:sz w:val="22"/>
          <w:szCs w:val="22"/>
        </w:rPr>
        <w:t>neteenth and Twentieth Century Women Writers</w:t>
      </w:r>
      <w:r w:rsidR="00192A69" w:rsidRPr="00E3719C">
        <w:rPr>
          <w:rFonts w:ascii="Yu Gothic UI" w:eastAsia="Yu Gothic UI" w:hAnsi="Yu Gothic UI" w:cs="Yu Gothic UI"/>
          <w:sz w:val="22"/>
          <w:szCs w:val="22"/>
        </w:rPr>
        <w:tab/>
        <w:t xml:space="preserve">Staff </w:t>
      </w:r>
    </w:p>
    <w:p w14:paraId="73242DB4" w14:textId="341E8FE5" w:rsidR="00106B5A" w:rsidRPr="00E3719C" w:rsidRDefault="00192A69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ENCR 8670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Feminist Theory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Fraiman, Susan</w:t>
      </w:r>
    </w:p>
    <w:p w14:paraId="15D79EC8" w14:textId="77777777" w:rsidR="00192A69" w:rsidRPr="00E3719C" w:rsidRDefault="00192A69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HIEU 7331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Fortune of Gender in Early Modern Europe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Staff</w:t>
      </w:r>
    </w:p>
    <w:p w14:paraId="0BF32E4F" w14:textId="77777777" w:rsidR="00192A69" w:rsidRPr="00E3719C" w:rsidRDefault="00192A69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HIME 5021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Revolution, Islam, and Gender in the Middle East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Staff</w:t>
      </w:r>
    </w:p>
    <w:p w14:paraId="0B444367" w14:textId="77777777" w:rsidR="00192A69" w:rsidRPr="00E3719C" w:rsidRDefault="00192A69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HIST 7331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History of Gender and Sexuality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Staff</w:t>
      </w:r>
    </w:p>
    <w:p w14:paraId="54DA6A75" w14:textId="77777777" w:rsidR="00192A69" w:rsidRPr="00E3719C" w:rsidRDefault="00192A69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JPTR 5290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</w:r>
      <w:r w:rsidR="00727AAF" w:rsidRPr="00E3719C">
        <w:rPr>
          <w:rFonts w:ascii="Yu Gothic UI" w:eastAsia="Yu Gothic UI" w:hAnsi="Yu Gothic UI" w:cs="Yu Gothic UI"/>
          <w:sz w:val="22"/>
          <w:szCs w:val="22"/>
        </w:rPr>
        <w:t>Feminist Fictions in Japanese Court Literature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Heldt, Gus</w:t>
      </w:r>
    </w:p>
    <w:p w14:paraId="5A32F281" w14:textId="2BEFF3DE" w:rsidR="00727AAF" w:rsidRDefault="00727AAF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JPTR 5390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Gender in Modern and Contemporary Korea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Kim, Susie</w:t>
      </w:r>
    </w:p>
    <w:p w14:paraId="2F6B4B90" w14:textId="03E3810F" w:rsidR="00F57BF8" w:rsidRPr="00E3719C" w:rsidRDefault="00F57BF8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>
        <w:rPr>
          <w:rFonts w:ascii="Yu Gothic UI" w:eastAsia="Yu Gothic UI" w:hAnsi="Yu Gothic UI" w:cs="Yu Gothic UI"/>
          <w:sz w:val="22"/>
          <w:szCs w:val="22"/>
        </w:rPr>
        <w:t>LAW 9242</w:t>
      </w:r>
      <w:r>
        <w:rPr>
          <w:rFonts w:ascii="Yu Gothic UI" w:eastAsia="Yu Gothic UI" w:hAnsi="Yu Gothic UI" w:cs="Yu Gothic UI"/>
          <w:sz w:val="22"/>
          <w:szCs w:val="22"/>
        </w:rPr>
        <w:tab/>
        <w:t>Feminism and the Free Market</w:t>
      </w:r>
      <w:r>
        <w:rPr>
          <w:rFonts w:ascii="Yu Gothic UI" w:eastAsia="Yu Gothic UI" w:hAnsi="Yu Gothic UI" w:cs="Yu Gothic UI"/>
          <w:sz w:val="22"/>
          <w:szCs w:val="22"/>
        </w:rPr>
        <w:tab/>
        <w:t>Mahoney, Julia</w:t>
      </w:r>
    </w:p>
    <w:p w14:paraId="1F6FA7CB" w14:textId="4BA8A9F0" w:rsidR="00192A69" w:rsidRDefault="00727AAF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PETR 5559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Life and Poetry of Forugh Farrokhzad</w:t>
      </w:r>
      <w:r w:rsidR="00192A69" w:rsidRPr="00E3719C">
        <w:rPr>
          <w:rFonts w:ascii="Yu Gothic UI" w:eastAsia="Yu Gothic UI" w:hAnsi="Yu Gothic UI" w:cs="Yu Gothic UI"/>
          <w:sz w:val="22"/>
          <w:szCs w:val="22"/>
        </w:rPr>
        <w:tab/>
        <w:t>Milani, Farzaneh</w:t>
      </w:r>
    </w:p>
    <w:p w14:paraId="208C282B" w14:textId="0DDA6071" w:rsidR="00F55262" w:rsidRPr="00E3719C" w:rsidRDefault="00F55262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>
        <w:rPr>
          <w:rFonts w:ascii="Yu Gothic UI" w:eastAsia="Yu Gothic UI" w:hAnsi="Yu Gothic UI" w:cs="Yu Gothic UI"/>
          <w:sz w:val="22"/>
          <w:szCs w:val="22"/>
        </w:rPr>
        <w:t>PLAN 6811</w:t>
      </w:r>
      <w:r>
        <w:rPr>
          <w:rFonts w:ascii="Yu Gothic UI" w:eastAsia="Yu Gothic UI" w:hAnsi="Yu Gothic UI" w:cs="Yu Gothic UI"/>
          <w:sz w:val="22"/>
          <w:szCs w:val="22"/>
        </w:rPr>
        <w:tab/>
        <w:t>Gender, Sexuality, and the Built Environment</w:t>
      </w:r>
      <w:r>
        <w:rPr>
          <w:rFonts w:ascii="Yu Gothic UI" w:eastAsia="Yu Gothic UI" w:hAnsi="Yu Gothic UI" w:cs="Yu Gothic UI"/>
          <w:sz w:val="22"/>
          <w:szCs w:val="22"/>
        </w:rPr>
        <w:tab/>
        <w:t>Sewell, Jessica</w:t>
      </w:r>
    </w:p>
    <w:p w14:paraId="71233473" w14:textId="32D38F2A" w:rsidR="00E3719C" w:rsidRPr="00E3719C" w:rsidRDefault="00727AAF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="Yu Gothic UI"/>
          <w:sz w:val="22"/>
          <w:szCs w:val="22"/>
        </w:rPr>
      </w:pPr>
      <w:r w:rsidRPr="00E3719C">
        <w:rPr>
          <w:rFonts w:ascii="Yu Gothic UI" w:eastAsia="Yu Gothic UI" w:hAnsi="Yu Gothic UI" w:cs="Yu Gothic UI"/>
          <w:sz w:val="22"/>
          <w:szCs w:val="22"/>
        </w:rPr>
        <w:t>PLPT 8500</w:t>
      </w:r>
      <w:r w:rsidRPr="00E3719C">
        <w:rPr>
          <w:rFonts w:ascii="Yu Gothic UI" w:eastAsia="Yu Gothic UI" w:hAnsi="Yu Gothic UI" w:cs="Yu Gothic UI"/>
          <w:sz w:val="22"/>
          <w:szCs w:val="22"/>
        </w:rPr>
        <w:tab/>
        <w:t>Feminism and Political Theory</w:t>
      </w:r>
      <w:r w:rsidR="00192A69" w:rsidRPr="00E3719C">
        <w:rPr>
          <w:rFonts w:ascii="Yu Gothic UI" w:eastAsia="Yu Gothic UI" w:hAnsi="Yu Gothic UI" w:cs="Yu Gothic UI"/>
          <w:sz w:val="22"/>
          <w:szCs w:val="22"/>
        </w:rPr>
        <w:tab/>
        <w:t>Walsh, Denise</w:t>
      </w:r>
    </w:p>
    <w:p w14:paraId="68874EAF" w14:textId="79281087" w:rsidR="00E3719C" w:rsidRPr="00E3719C" w:rsidRDefault="00192A69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theme="minorHAnsi"/>
          <w:sz w:val="22"/>
          <w:szCs w:val="22"/>
        </w:rPr>
      </w:pPr>
      <w:r w:rsidRPr="00E3719C">
        <w:rPr>
          <w:rFonts w:ascii="Yu Gothic UI" w:eastAsia="Yu Gothic UI" w:hAnsi="Yu Gothic UI" w:cstheme="minorHAnsi"/>
          <w:sz w:val="22"/>
          <w:szCs w:val="22"/>
        </w:rPr>
        <w:t>SOC 5320</w:t>
      </w:r>
      <w:r w:rsidRPr="00E3719C">
        <w:rPr>
          <w:rFonts w:ascii="Yu Gothic UI" w:eastAsia="Yu Gothic UI" w:hAnsi="Yu Gothic UI" w:cstheme="minorHAnsi"/>
          <w:sz w:val="22"/>
          <w:szCs w:val="22"/>
        </w:rPr>
        <w:tab/>
        <w:t>Sociology of Gender</w:t>
      </w:r>
      <w:r w:rsidRPr="00E3719C">
        <w:rPr>
          <w:rFonts w:ascii="Yu Gothic UI" w:eastAsia="Yu Gothic UI" w:hAnsi="Yu Gothic UI" w:cstheme="minorHAnsi"/>
          <w:sz w:val="22"/>
          <w:szCs w:val="22"/>
        </w:rPr>
        <w:tab/>
        <w:t>Pugh, Allison</w:t>
      </w:r>
    </w:p>
    <w:p w14:paraId="0CFB1456" w14:textId="227BF8E7" w:rsidR="00E3719C" w:rsidRPr="00E3719C" w:rsidRDefault="00E3719C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theme="minorHAnsi"/>
          <w:sz w:val="22"/>
          <w:szCs w:val="22"/>
        </w:rPr>
      </w:pPr>
      <w:r w:rsidRPr="00E3719C">
        <w:rPr>
          <w:rFonts w:ascii="Yu Gothic UI" w:eastAsia="Yu Gothic UI" w:hAnsi="Yu Gothic UI" w:cstheme="minorHAnsi"/>
          <w:sz w:val="22"/>
          <w:szCs w:val="22"/>
        </w:rPr>
        <w:t>SPAN 7840</w:t>
      </w:r>
      <w:r w:rsidRPr="00E3719C">
        <w:rPr>
          <w:rFonts w:ascii="Yu Gothic UI" w:eastAsia="Yu Gothic UI" w:hAnsi="Yu Gothic UI" w:cstheme="minorHAnsi"/>
          <w:sz w:val="22"/>
          <w:szCs w:val="22"/>
        </w:rPr>
        <w:tab/>
        <w:t>Latin American Fiction</w:t>
      </w:r>
      <w:r w:rsidRPr="00E3719C">
        <w:rPr>
          <w:rFonts w:ascii="Yu Gothic UI" w:eastAsia="Yu Gothic UI" w:hAnsi="Yu Gothic UI" w:cstheme="minorHAnsi"/>
          <w:sz w:val="22"/>
          <w:szCs w:val="22"/>
        </w:rPr>
        <w:tab/>
        <w:t>Lagos, Maria Ines</w:t>
      </w:r>
    </w:p>
    <w:p w14:paraId="3928E754" w14:textId="05F926A0" w:rsidR="00E3719C" w:rsidRPr="00E3719C" w:rsidRDefault="00DB40A8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theme="minorHAnsi"/>
          <w:sz w:val="22"/>
          <w:szCs w:val="22"/>
        </w:rPr>
      </w:pPr>
      <w:r w:rsidRPr="00E3719C">
        <w:rPr>
          <w:rFonts w:ascii="Yu Gothic UI" w:eastAsia="Yu Gothic UI" w:hAnsi="Yu Gothic UI" w:cstheme="minorHAnsi"/>
          <w:sz w:val="22"/>
          <w:szCs w:val="22"/>
        </w:rPr>
        <w:t>SPAN 8560</w:t>
      </w:r>
      <w:r w:rsidRPr="00E3719C">
        <w:rPr>
          <w:rFonts w:ascii="Yu Gothic UI" w:eastAsia="Yu Gothic UI" w:hAnsi="Yu Gothic UI" w:cstheme="minorHAnsi"/>
          <w:sz w:val="22"/>
          <w:szCs w:val="22"/>
        </w:rPr>
        <w:tab/>
        <w:t>Latin American Women Writers</w:t>
      </w:r>
      <w:r w:rsidRPr="00E3719C">
        <w:rPr>
          <w:rFonts w:ascii="Yu Gothic UI" w:eastAsia="Yu Gothic UI" w:hAnsi="Yu Gothic UI" w:cstheme="minorHAnsi"/>
          <w:sz w:val="22"/>
          <w:szCs w:val="22"/>
        </w:rPr>
        <w:tab/>
        <w:t>Lagos, Maria Ines</w:t>
      </w:r>
    </w:p>
    <w:p w14:paraId="265B86D6" w14:textId="3A86AB81" w:rsidR="00E3719C" w:rsidRPr="00E3719C" w:rsidRDefault="00192A69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theme="minorHAnsi"/>
          <w:sz w:val="22"/>
          <w:szCs w:val="22"/>
        </w:rPr>
      </w:pPr>
      <w:r w:rsidRPr="00E3719C">
        <w:rPr>
          <w:rFonts w:ascii="Yu Gothic UI" w:eastAsia="Yu Gothic UI" w:hAnsi="Yu Gothic UI" w:cstheme="minorHAnsi"/>
          <w:sz w:val="22"/>
          <w:szCs w:val="22"/>
        </w:rPr>
        <w:t>WGS 5140</w:t>
      </w:r>
      <w:r w:rsidRPr="00E3719C">
        <w:rPr>
          <w:rFonts w:ascii="Yu Gothic UI" w:eastAsia="Yu Gothic UI" w:hAnsi="Yu Gothic UI" w:cstheme="minorHAnsi"/>
          <w:sz w:val="22"/>
          <w:szCs w:val="22"/>
        </w:rPr>
        <w:tab/>
        <w:t>Bor</w:t>
      </w:r>
      <w:r w:rsidR="00727AAF" w:rsidRPr="00E3719C">
        <w:rPr>
          <w:rFonts w:ascii="Yu Gothic UI" w:eastAsia="Yu Gothic UI" w:hAnsi="Yu Gothic UI" w:cstheme="minorHAnsi"/>
          <w:sz w:val="22"/>
          <w:szCs w:val="22"/>
        </w:rPr>
        <w:t>der Crossings-Women, Islam &amp; Lit</w:t>
      </w:r>
      <w:r w:rsidRPr="00E3719C">
        <w:rPr>
          <w:rFonts w:ascii="Yu Gothic UI" w:eastAsia="Yu Gothic UI" w:hAnsi="Yu Gothic UI" w:cstheme="minorHAnsi"/>
          <w:sz w:val="22"/>
          <w:szCs w:val="22"/>
        </w:rPr>
        <w:t xml:space="preserve"> in Middle East</w:t>
      </w:r>
      <w:r w:rsidRPr="00E3719C">
        <w:rPr>
          <w:rFonts w:ascii="Yu Gothic UI" w:eastAsia="Yu Gothic UI" w:hAnsi="Yu Gothic UI" w:cstheme="minorHAnsi"/>
          <w:sz w:val="22"/>
          <w:szCs w:val="22"/>
        </w:rPr>
        <w:tab/>
        <w:t>Milani, Farzaneh</w:t>
      </w:r>
    </w:p>
    <w:p w14:paraId="2C8B4791" w14:textId="713F598E" w:rsidR="00552C3A" w:rsidRPr="00E3719C" w:rsidRDefault="00552C3A" w:rsidP="00E371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 w:cstheme="minorHAnsi"/>
          <w:sz w:val="22"/>
          <w:szCs w:val="22"/>
        </w:rPr>
      </w:pPr>
      <w:r w:rsidRPr="00E3719C">
        <w:rPr>
          <w:rFonts w:ascii="Yu Gothic UI" w:eastAsia="Yu Gothic UI" w:hAnsi="Yu Gothic UI" w:cstheme="minorHAnsi"/>
          <w:sz w:val="22"/>
          <w:szCs w:val="22"/>
        </w:rPr>
        <w:t>WGS 7500</w:t>
      </w:r>
      <w:r w:rsidRPr="00E3719C">
        <w:rPr>
          <w:rFonts w:ascii="Yu Gothic UI" w:eastAsia="Yu Gothic UI" w:hAnsi="Yu Gothic UI" w:cstheme="minorHAnsi"/>
          <w:sz w:val="22"/>
          <w:szCs w:val="22"/>
        </w:rPr>
        <w:tab/>
        <w:t>Fundamentals of Gender &amp; Sexuality</w:t>
      </w:r>
      <w:r w:rsidRPr="00E3719C">
        <w:rPr>
          <w:rFonts w:ascii="Yu Gothic UI" w:eastAsia="Yu Gothic UI" w:hAnsi="Yu Gothic UI" w:cstheme="minorHAnsi"/>
          <w:sz w:val="22"/>
          <w:szCs w:val="22"/>
        </w:rPr>
        <w:tab/>
        <w:t>Walsh, Denise</w:t>
      </w:r>
    </w:p>
    <w:p w14:paraId="1A0CF4D5" w14:textId="7E1957FB" w:rsidR="00E3719C" w:rsidRDefault="00E3719C" w:rsidP="00E3719C">
      <w:pPr>
        <w:pStyle w:val="ListParagraph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/>
          <w:sz w:val="28"/>
        </w:rPr>
      </w:pPr>
    </w:p>
    <w:p w14:paraId="2D5138C3" w14:textId="30D4ADCD" w:rsidR="00E3719C" w:rsidRPr="00E3719C" w:rsidRDefault="00E3719C" w:rsidP="00E3719C">
      <w:pPr>
        <w:pStyle w:val="ListParagraph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center" w:pos="4680"/>
          <w:tab w:val="right" w:pos="9356"/>
        </w:tabs>
        <w:rPr>
          <w:rFonts w:ascii="Yu Gothic UI" w:eastAsia="Yu Gothic UI" w:hAnsi="Yu Gothic UI"/>
          <w:sz w:val="22"/>
        </w:rPr>
      </w:pPr>
      <w:r w:rsidRPr="00E3719C">
        <w:rPr>
          <w:rFonts w:ascii="Yu Gothic UI" w:eastAsia="Yu Gothic UI" w:hAnsi="Yu Gothic UI"/>
          <w:sz w:val="22"/>
        </w:rPr>
        <w:t>*</w:t>
      </w:r>
      <w:r w:rsidRPr="00E3719C">
        <w:rPr>
          <w:rFonts w:ascii="Yu Gothic UI" w:eastAsia="Yu Gothic UI" w:hAnsi="Yu Gothic UI"/>
          <w:sz w:val="22"/>
          <w:u w:val="single"/>
        </w:rPr>
        <w:t>Note</w:t>
      </w:r>
      <w:r w:rsidRPr="00E3719C">
        <w:rPr>
          <w:rFonts w:ascii="Yu Gothic UI" w:eastAsia="Yu Gothic UI" w:hAnsi="Yu Gothic UI"/>
          <w:sz w:val="22"/>
        </w:rPr>
        <w:t xml:space="preserve">.  New courses are added to this list from time to time, as needed.  If you know of a course that should be added, or if you have questions about this list, please email Charlotte Patterson, WGS Chair, at </w:t>
      </w:r>
      <w:hyperlink r:id="rId5" w:history="1">
        <w:r w:rsidRPr="00E3719C">
          <w:rPr>
            <w:rStyle w:val="Hyperlink"/>
            <w:rFonts w:ascii="Yu Gothic UI" w:eastAsia="Yu Gothic UI" w:hAnsi="Yu Gothic UI"/>
            <w:sz w:val="22"/>
          </w:rPr>
          <w:t>cjp@virginia.edu</w:t>
        </w:r>
      </w:hyperlink>
    </w:p>
    <w:p w14:paraId="33DF487F" w14:textId="17ED0F60" w:rsidR="00E3719C" w:rsidRPr="00E3719C" w:rsidRDefault="00E3719C" w:rsidP="00E3719C">
      <w:pPr>
        <w:tabs>
          <w:tab w:val="left" w:pos="6684"/>
        </w:tabs>
      </w:pPr>
      <w:r>
        <w:tab/>
      </w:r>
    </w:p>
    <w:sectPr w:rsidR="00E3719C" w:rsidRPr="00E3719C" w:rsidSect="00192A69">
      <w:pgSz w:w="12240" w:h="15840"/>
      <w:pgMar w:top="630" w:right="1440" w:bottom="270" w:left="1440" w:header="63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12875"/>
    <w:multiLevelType w:val="hybridMultilevel"/>
    <w:tmpl w:val="7F30B6D4"/>
    <w:lvl w:ilvl="0" w:tplc="0D305918">
      <w:numFmt w:val="bullet"/>
      <w:lvlText w:val=""/>
      <w:lvlJc w:val="left"/>
      <w:pPr>
        <w:ind w:left="720" w:hanging="360"/>
      </w:pPr>
      <w:rPr>
        <w:rFonts w:ascii="Symbol" w:eastAsia="Yu Gothic U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69"/>
    <w:rsid w:val="000A0F1E"/>
    <w:rsid w:val="00106B5A"/>
    <w:rsid w:val="00192A69"/>
    <w:rsid w:val="00250E4D"/>
    <w:rsid w:val="00411847"/>
    <w:rsid w:val="00552C3A"/>
    <w:rsid w:val="00554B9F"/>
    <w:rsid w:val="005A0F17"/>
    <w:rsid w:val="00644913"/>
    <w:rsid w:val="006F3CA0"/>
    <w:rsid w:val="00727AAF"/>
    <w:rsid w:val="0087162B"/>
    <w:rsid w:val="008D12BC"/>
    <w:rsid w:val="00DB40A8"/>
    <w:rsid w:val="00E3719C"/>
    <w:rsid w:val="00F55262"/>
    <w:rsid w:val="00F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669AE"/>
  <w14:defaultImageDpi w14:val="0"/>
  <w15:docId w15:val="{AE45C7F4-FDE0-4D46-8FAA-9DF56E8F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680"/>
        <w:tab w:val="right" w:pos="9356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2A6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1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jp@virgin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Patterson</dc:creator>
  <cp:keywords/>
  <dc:description/>
  <cp:lastModifiedBy>Patterson, Charlotte J (cjp)</cp:lastModifiedBy>
  <cp:revision>2</cp:revision>
  <cp:lastPrinted>2018-04-19T14:21:00Z</cp:lastPrinted>
  <dcterms:created xsi:type="dcterms:W3CDTF">2019-09-25T13:26:00Z</dcterms:created>
  <dcterms:modified xsi:type="dcterms:W3CDTF">2019-09-25T13:26:00Z</dcterms:modified>
</cp:coreProperties>
</file>